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BF97" w14:textId="77777777" w:rsidR="005E05A5" w:rsidRDefault="005E05A5" w:rsidP="00816AB7">
      <w:pPr>
        <w:spacing w:after="0" w:line="276" w:lineRule="auto"/>
        <w:jc w:val="both"/>
        <w:rPr>
          <w:rFonts w:ascii="Verdana" w:hAnsi="Verdana" w:cs="Open Sans Light"/>
          <w:sz w:val="18"/>
          <w:szCs w:val="18"/>
          <w:lang w:val="en-US"/>
        </w:rPr>
      </w:pPr>
    </w:p>
    <w:p w14:paraId="097F6A55" w14:textId="77777777" w:rsidR="001C724B" w:rsidRDefault="001C724B" w:rsidP="00816AB7">
      <w:pPr>
        <w:spacing w:after="0" w:line="276" w:lineRule="auto"/>
        <w:jc w:val="both"/>
        <w:rPr>
          <w:rFonts w:ascii="Verdana" w:hAnsi="Verdana" w:cs="Open Sans Light"/>
          <w:sz w:val="18"/>
          <w:szCs w:val="18"/>
          <w:lang w:val="en-US"/>
        </w:rPr>
      </w:pPr>
    </w:p>
    <w:p w14:paraId="781EEC35" w14:textId="77777777" w:rsidR="001C724B" w:rsidRDefault="001C724B" w:rsidP="00816AB7">
      <w:pPr>
        <w:spacing w:after="0" w:line="276" w:lineRule="auto"/>
        <w:jc w:val="both"/>
        <w:rPr>
          <w:rFonts w:ascii="Verdana" w:hAnsi="Verdana" w:cs="Open Sans Light"/>
          <w:sz w:val="18"/>
          <w:szCs w:val="18"/>
          <w:lang w:val="en-US"/>
        </w:rPr>
      </w:pPr>
    </w:p>
    <w:p w14:paraId="5558A956" w14:textId="77777777" w:rsidR="001C724B" w:rsidRDefault="001C724B" w:rsidP="00816AB7">
      <w:pPr>
        <w:spacing w:after="0" w:line="276" w:lineRule="auto"/>
        <w:jc w:val="both"/>
        <w:rPr>
          <w:rFonts w:ascii="Verdana" w:hAnsi="Verdana" w:cs="Open Sans Light"/>
          <w:sz w:val="18"/>
          <w:szCs w:val="18"/>
          <w:lang w:val="en-US"/>
        </w:rPr>
      </w:pPr>
    </w:p>
    <w:p w14:paraId="45651A4A" w14:textId="77777777" w:rsidR="001C724B" w:rsidRDefault="001C724B" w:rsidP="00816AB7">
      <w:pPr>
        <w:spacing w:after="0" w:line="276" w:lineRule="auto"/>
        <w:jc w:val="both"/>
        <w:rPr>
          <w:rFonts w:ascii="Verdana" w:hAnsi="Verdana" w:cs="Open Sans Light"/>
          <w:sz w:val="18"/>
          <w:szCs w:val="18"/>
          <w:lang w:val="en-US"/>
        </w:rPr>
      </w:pPr>
    </w:p>
    <w:p w14:paraId="00A587BE" w14:textId="48823D5A" w:rsidR="00400D85" w:rsidRPr="00400D85" w:rsidRDefault="00400D85" w:rsidP="00400D85">
      <w:pPr>
        <w:pStyle w:val="Corpotesto"/>
        <w:rPr>
          <w:rFonts w:ascii="Arial" w:hAnsi="Arial" w:cs="Arial"/>
          <w:i/>
          <w:iCs/>
          <w:szCs w:val="24"/>
        </w:rPr>
      </w:pPr>
      <w:r w:rsidRPr="00400D85">
        <w:rPr>
          <w:rStyle w:val="Enfasicorsivo"/>
          <w:rFonts w:ascii="Arial" w:hAnsi="Arial" w:cs="Arial"/>
          <w:i w:val="0"/>
          <w:iCs w:val="0"/>
          <w:sz w:val="22"/>
        </w:rPr>
        <w:t>Comunicato stampa n.</w:t>
      </w:r>
      <w:r w:rsidR="000F6BB8">
        <w:rPr>
          <w:rStyle w:val="Enfasicorsivo"/>
          <w:rFonts w:ascii="Arial" w:hAnsi="Arial" w:cs="Arial"/>
          <w:i w:val="0"/>
          <w:iCs w:val="0"/>
          <w:sz w:val="22"/>
        </w:rPr>
        <w:t xml:space="preserve"> </w:t>
      </w:r>
      <w:r w:rsidRPr="00400D85">
        <w:rPr>
          <w:rStyle w:val="Enfasicorsivo"/>
          <w:rFonts w:ascii="Arial" w:hAnsi="Arial" w:cs="Arial"/>
          <w:i w:val="0"/>
          <w:iCs w:val="0"/>
          <w:sz w:val="22"/>
        </w:rPr>
        <w:t>5</w:t>
      </w:r>
      <w:r w:rsidRPr="00400D85">
        <w:rPr>
          <w:rStyle w:val="Enfasicorsivo"/>
          <w:rFonts w:ascii="Arial" w:hAnsi="Arial" w:cs="Arial"/>
          <w:i w:val="0"/>
          <w:iCs w:val="0"/>
          <w:sz w:val="22"/>
        </w:rPr>
        <w:t xml:space="preserve"> del 24 </w:t>
      </w:r>
      <w:r w:rsidRPr="00400D85">
        <w:rPr>
          <w:rStyle w:val="Enfasicorsivo"/>
          <w:rFonts w:ascii="Arial" w:hAnsi="Arial" w:cs="Arial"/>
          <w:i w:val="0"/>
          <w:iCs w:val="0"/>
          <w:sz w:val="22"/>
        </w:rPr>
        <w:t>novembre</w:t>
      </w:r>
      <w:r w:rsidRPr="00400D85">
        <w:rPr>
          <w:rStyle w:val="Enfasicorsivo"/>
          <w:rFonts w:ascii="Arial" w:hAnsi="Arial" w:cs="Arial"/>
          <w:i w:val="0"/>
          <w:iCs w:val="0"/>
          <w:sz w:val="22"/>
        </w:rPr>
        <w:t xml:space="preserve"> 2023</w:t>
      </w:r>
    </w:p>
    <w:p w14:paraId="29D30AAD" w14:textId="77777777" w:rsidR="00400D85" w:rsidRDefault="00400D85" w:rsidP="00400D85">
      <w:pPr>
        <w:pStyle w:val="NormaleWeb"/>
        <w:spacing w:before="240" w:beforeAutospacing="0" w:after="240" w:afterAutospacing="0"/>
        <w:rPr>
          <w:rFonts w:ascii="Arial" w:hAnsi="Arial" w:cs="Arial"/>
          <w:b/>
          <w:bCs/>
          <w:color w:val="000000"/>
        </w:rPr>
      </w:pPr>
    </w:p>
    <w:p w14:paraId="32296589" w14:textId="65668A43" w:rsidR="00400D85" w:rsidRDefault="00400D85" w:rsidP="00400D85">
      <w:pPr>
        <w:pStyle w:val="NormaleWeb"/>
        <w:spacing w:before="240" w:beforeAutospacing="0" w:after="240" w:afterAutospacing="0"/>
      </w:pPr>
      <w:r>
        <w:rPr>
          <w:rFonts w:ascii="Arial" w:hAnsi="Arial" w:cs="Arial"/>
          <w:b/>
          <w:bCs/>
          <w:color w:val="000000"/>
        </w:rPr>
        <w:t>SPORTELLI DI FACILITAZIONE DIGITALE</w:t>
      </w:r>
    </w:p>
    <w:p w14:paraId="79290EB6" w14:textId="77777777" w:rsidR="00400D85" w:rsidRDefault="00400D85" w:rsidP="00400D85">
      <w:pPr>
        <w:pStyle w:val="NormaleWeb"/>
        <w:spacing w:before="240" w:beforeAutospacing="0" w:after="240" w:afterAutospacing="0"/>
      </w:pPr>
      <w:r>
        <w:rPr>
          <w:rFonts w:ascii="Arial" w:hAnsi="Arial" w:cs="Arial"/>
          <w:color w:val="000000"/>
        </w:rPr>
        <w:t> </w:t>
      </w:r>
    </w:p>
    <w:p w14:paraId="37264312" w14:textId="77777777" w:rsidR="00400D85" w:rsidRDefault="00400D85" w:rsidP="00D6754F">
      <w:pPr>
        <w:pStyle w:val="NormaleWeb"/>
        <w:spacing w:before="240" w:beforeAutospacing="0" w:after="240" w:afterAutospacing="0"/>
        <w:jc w:val="both"/>
      </w:pPr>
      <w:r>
        <w:rPr>
          <w:rFonts w:ascii="Arial" w:hAnsi="Arial" w:cs="Arial"/>
          <w:color w:val="000000"/>
        </w:rPr>
        <w:t>Grazie al finanziamento del progetto “PNRR Misura 1.7.2 Rete di facilitazione digitale”, gli abitanti dei Comuni che fanno parte della Green Community Terre del Monviso potranno accedere, a partire dalla fine di novembre 2023, ad un nuovo, importante servizio gratuito: lo sportello di facilitazione digitale.</w:t>
      </w:r>
    </w:p>
    <w:p w14:paraId="51E7D331" w14:textId="77777777" w:rsidR="00400D85" w:rsidRDefault="00400D85" w:rsidP="00D6754F">
      <w:pPr>
        <w:pStyle w:val="NormaleWeb"/>
        <w:spacing w:before="240" w:beforeAutospacing="0" w:after="240" w:afterAutospacing="0"/>
        <w:jc w:val="both"/>
      </w:pPr>
      <w:r>
        <w:rPr>
          <w:rFonts w:ascii="Arial" w:hAnsi="Arial" w:cs="Arial"/>
          <w:color w:val="000000"/>
        </w:rPr>
        <w:t xml:space="preserve">Obiettivo di questo nuovo servizio è offrire alle persone la possibilità di usufruire dei servizi digitali che occupano uno spazio sempre più importante nella quotidianità di ognuno.  In particolare, si intende supportare chi ha meno confidenza con la tecnologia e gli strumenti informatici, in modo tale che tutti possano utilizzare i servizi digitali; in altre parole, contribuire a superare o migliorare il divario digitale (il cosiddetto </w:t>
      </w:r>
      <w:proofErr w:type="spellStart"/>
      <w:r>
        <w:rPr>
          <w:rFonts w:ascii="Arial" w:hAnsi="Arial" w:cs="Arial"/>
          <w:i/>
          <w:iCs/>
          <w:color w:val="000000"/>
        </w:rPr>
        <w:t>digital</w:t>
      </w:r>
      <w:proofErr w:type="spellEnd"/>
      <w:r>
        <w:rPr>
          <w:rFonts w:ascii="Arial" w:hAnsi="Arial" w:cs="Arial"/>
          <w:i/>
          <w:iCs/>
          <w:color w:val="000000"/>
        </w:rPr>
        <w:t xml:space="preserve"> divide</w:t>
      </w:r>
      <w:r>
        <w:rPr>
          <w:rFonts w:ascii="Arial" w:hAnsi="Arial" w:cs="Arial"/>
          <w:color w:val="000000"/>
        </w:rPr>
        <w:t>).</w:t>
      </w:r>
    </w:p>
    <w:p w14:paraId="459DEDD8" w14:textId="77777777" w:rsidR="00400D85" w:rsidRDefault="00400D85" w:rsidP="00D6754F">
      <w:pPr>
        <w:pStyle w:val="NormaleWeb"/>
        <w:spacing w:before="240" w:beforeAutospacing="0" w:after="240" w:afterAutospacing="0"/>
        <w:jc w:val="both"/>
      </w:pPr>
      <w:r>
        <w:rPr>
          <w:rFonts w:ascii="Arial" w:hAnsi="Arial" w:cs="Arial"/>
          <w:color w:val="000000"/>
        </w:rPr>
        <w:t>Il facilitatore, cioè l’operatore addetto allo sportello digitale, è infatti una figura professionale formata dalla Regione Piemonte al fine di essere di supporto al cittadino per l’accesso ai servizi online: lo accompagna e guida nell’acquisizione delle competenze necessarie per essere autonomo nell’utilizzo quotidiano degli strumenti digitali.</w:t>
      </w:r>
    </w:p>
    <w:p w14:paraId="56BA58A6" w14:textId="77777777" w:rsidR="00400D85" w:rsidRDefault="00400D85" w:rsidP="00D6754F">
      <w:pPr>
        <w:pStyle w:val="NormaleWeb"/>
        <w:spacing w:before="240" w:beforeAutospacing="0" w:after="240" w:afterAutospacing="0"/>
        <w:jc w:val="both"/>
      </w:pPr>
      <w:r>
        <w:rPr>
          <w:rFonts w:ascii="Arial" w:hAnsi="Arial" w:cs="Arial"/>
          <w:color w:val="000000"/>
        </w:rPr>
        <w:t xml:space="preserve">In concreto, l’aiuto fornito dallo sportello può essere funzionale per approcciarsi ai seguenti servizi: pagare con strumenti di pagamento digitali, accedere ai servizi on line del proprio Comune o nazionali (es. Io, INPS, Agenzia delle Entrate, ecc.) o ai servizi socio-assistenziali e socio-sanitari online (es. Fascicolo Sanitario Elettronico, cambio medico), attivare gratuitamente lo spid o la </w:t>
      </w:r>
      <w:proofErr w:type="spellStart"/>
      <w:r>
        <w:rPr>
          <w:rFonts w:ascii="Arial" w:hAnsi="Arial" w:cs="Arial"/>
          <w:color w:val="000000"/>
        </w:rPr>
        <w:t>pec</w:t>
      </w:r>
      <w:proofErr w:type="spellEnd"/>
      <w:r>
        <w:rPr>
          <w:rFonts w:ascii="Arial" w:hAnsi="Arial" w:cs="Arial"/>
          <w:color w:val="000000"/>
        </w:rPr>
        <w:t xml:space="preserve">, utilizzare dispositivi informatici come smartphone e tablet, navigare su internet, usare la posta elettronica, installare e usare applicazioni  (es. scolastiche, il registro elettronico), utilizzare app di messaggistica, fare una videochiamata, usare un social network. I facilitatori hanno la qualifica di Rao, acronimo di </w:t>
      </w:r>
      <w:proofErr w:type="spellStart"/>
      <w:r>
        <w:rPr>
          <w:rFonts w:ascii="Arial" w:hAnsi="Arial" w:cs="Arial"/>
          <w:color w:val="000000"/>
        </w:rPr>
        <w:t>Registration</w:t>
      </w:r>
      <w:proofErr w:type="spellEnd"/>
      <w:r>
        <w:rPr>
          <w:rFonts w:ascii="Arial" w:hAnsi="Arial" w:cs="Arial"/>
          <w:color w:val="000000"/>
        </w:rPr>
        <w:t xml:space="preserve"> Authority </w:t>
      </w:r>
      <w:proofErr w:type="spellStart"/>
      <w:r>
        <w:rPr>
          <w:rFonts w:ascii="Arial" w:hAnsi="Arial" w:cs="Arial"/>
          <w:color w:val="000000"/>
        </w:rPr>
        <w:t>Officer</w:t>
      </w:r>
      <w:proofErr w:type="spellEnd"/>
      <w:r>
        <w:rPr>
          <w:rFonts w:ascii="Arial" w:hAnsi="Arial" w:cs="Arial"/>
          <w:color w:val="000000"/>
        </w:rPr>
        <w:t>. Possono, quindi, erogare lo Spid direttamente, sul momento.</w:t>
      </w:r>
    </w:p>
    <w:p w14:paraId="45E7C8B2" w14:textId="77777777" w:rsidR="00400D85" w:rsidRDefault="00400D85" w:rsidP="00D6754F">
      <w:pPr>
        <w:pStyle w:val="NormaleWeb"/>
        <w:spacing w:before="240" w:beforeAutospacing="0" w:after="240" w:afterAutospacing="0"/>
        <w:jc w:val="both"/>
      </w:pPr>
      <w:r>
        <w:rPr>
          <w:rFonts w:ascii="Arial" w:hAnsi="Arial" w:cs="Arial"/>
          <w:color w:val="000000"/>
        </w:rPr>
        <w:t xml:space="preserve">La Green Community Terre del Monviso è il soggetto sub attuatore del </w:t>
      </w:r>
      <w:r>
        <w:rPr>
          <w:rFonts w:ascii="Arial" w:hAnsi="Arial" w:cs="Arial"/>
          <w:b/>
          <w:bCs/>
          <w:color w:val="000000"/>
        </w:rPr>
        <w:t>progetto Rete di facilitazione digitale</w:t>
      </w:r>
      <w:r>
        <w:rPr>
          <w:rFonts w:ascii="Arial" w:hAnsi="Arial" w:cs="Arial"/>
          <w:color w:val="000000"/>
        </w:rPr>
        <w:t xml:space="preserve"> (soggetto attuatore è la Regione Piemonte), per mezzo del quale viene attivato questo servizio di sportello digitale. L’Unione Montana dei Comuni del Monviso è l’ente capofila del progetto che vede come partner l’Unione Montana della Valle Varaita, i Comuni di Saluzzo, Manta e Lagnasco.</w:t>
      </w:r>
    </w:p>
    <w:p w14:paraId="680B402F" w14:textId="77777777" w:rsidR="00400D85" w:rsidRDefault="00400D85" w:rsidP="00D6754F">
      <w:pPr>
        <w:pStyle w:val="NormaleWeb"/>
        <w:spacing w:before="240" w:beforeAutospacing="0" w:after="240" w:afterAutospacing="0"/>
        <w:jc w:val="both"/>
      </w:pPr>
      <w:r>
        <w:rPr>
          <w:rFonts w:ascii="Arial" w:hAnsi="Arial" w:cs="Arial"/>
          <w:color w:val="000000"/>
        </w:rPr>
        <w:lastRenderedPageBreak/>
        <w:t xml:space="preserve">Il partner tecnico incaricato della gestione degli sportelli di facilitazione digitale sul territorio della Green Community Terre del Monviso è l’associazione Uscire Insieme - Age Italia </w:t>
      </w:r>
      <w:proofErr w:type="spellStart"/>
      <w:r>
        <w:rPr>
          <w:rFonts w:ascii="Arial" w:hAnsi="Arial" w:cs="Arial"/>
          <w:color w:val="000000"/>
        </w:rPr>
        <w:t>aps</w:t>
      </w:r>
      <w:proofErr w:type="spellEnd"/>
      <w:r>
        <w:rPr>
          <w:rFonts w:ascii="Arial" w:hAnsi="Arial" w:cs="Arial"/>
          <w:color w:val="000000"/>
        </w:rPr>
        <w:t>, affiliata ACLI (www.uscireinsieme.org).</w:t>
      </w:r>
    </w:p>
    <w:p w14:paraId="12AA3E04" w14:textId="77777777" w:rsidR="00400D85" w:rsidRDefault="00400D85" w:rsidP="00D6754F">
      <w:pPr>
        <w:pStyle w:val="NormaleWeb"/>
        <w:spacing w:before="240" w:beforeAutospacing="0" w:after="240" w:afterAutospacing="0"/>
        <w:jc w:val="both"/>
      </w:pPr>
      <w:r>
        <w:rPr>
          <w:rFonts w:ascii="Arial" w:hAnsi="Arial" w:cs="Arial"/>
          <w:b/>
          <w:bCs/>
          <w:color w:val="000000"/>
          <w:u w:val="single"/>
        </w:rPr>
        <w:t>Modalità di funzionamento, orari e sedi dello sportello digitale nei Comuni della Green Community Terre del Monviso aderenti al progetto “Rete di facilitazione digitale”:</w:t>
      </w:r>
    </w:p>
    <w:p w14:paraId="2819EB5B" w14:textId="77777777" w:rsidR="00400D85" w:rsidRDefault="00400D85" w:rsidP="00D6754F">
      <w:pPr>
        <w:pStyle w:val="NormaleWeb"/>
        <w:spacing w:before="240" w:beforeAutospacing="0" w:after="240" w:afterAutospacing="0"/>
        <w:jc w:val="both"/>
      </w:pPr>
      <w:r>
        <w:rPr>
          <w:rFonts w:ascii="Arial" w:hAnsi="Arial" w:cs="Arial"/>
          <w:color w:val="000000"/>
        </w:rPr>
        <w:t>Lo sportello digitale sarà attivato in due modalità differenti: fisso e itinerante, per permettere al cittadino di accedere al servizio nella sede e nell’orario a lui più congeniale.</w:t>
      </w:r>
    </w:p>
    <w:p w14:paraId="0566DBFA" w14:textId="77777777" w:rsidR="00400D85" w:rsidRDefault="00400D85" w:rsidP="00D6754F">
      <w:pPr>
        <w:pStyle w:val="NormaleWeb"/>
        <w:spacing w:before="240" w:beforeAutospacing="0" w:after="240" w:afterAutospacing="0"/>
        <w:jc w:val="both"/>
      </w:pPr>
      <w:r>
        <w:rPr>
          <w:rFonts w:ascii="Arial" w:hAnsi="Arial" w:cs="Arial"/>
          <w:color w:val="000000"/>
        </w:rPr>
        <w:t>Si potrà accedere allo sportello su appuntamento oppure ad accesso libero, a seconda delle sedi.</w:t>
      </w:r>
    </w:p>
    <w:p w14:paraId="5611B819" w14:textId="77777777" w:rsidR="00400D85" w:rsidRDefault="00400D85" w:rsidP="00D6754F">
      <w:pPr>
        <w:pStyle w:val="NormaleWeb"/>
        <w:spacing w:before="240" w:beforeAutospacing="0" w:after="240" w:afterAutospacing="0"/>
        <w:jc w:val="both"/>
      </w:pPr>
      <w:r>
        <w:rPr>
          <w:rFonts w:ascii="Arial" w:hAnsi="Arial" w:cs="Arial"/>
          <w:color w:val="000000"/>
        </w:rPr>
        <w:t xml:space="preserve">Lo </w:t>
      </w:r>
      <w:r>
        <w:rPr>
          <w:rFonts w:ascii="Arial" w:hAnsi="Arial" w:cs="Arial"/>
          <w:b/>
          <w:bCs/>
          <w:color w:val="000000"/>
        </w:rPr>
        <w:t>sportello fisso</w:t>
      </w:r>
      <w:r>
        <w:rPr>
          <w:rFonts w:ascii="Arial" w:hAnsi="Arial" w:cs="Arial"/>
          <w:color w:val="000000"/>
        </w:rPr>
        <w:t xml:space="preserve"> si attua nell’apertura settimanale presso tre sedi fisse, situate a Frassino, Paesana, Saluzzo.</w:t>
      </w:r>
    </w:p>
    <w:p w14:paraId="00D06C5B" w14:textId="3975872C" w:rsidR="00400D85" w:rsidRDefault="00400D85" w:rsidP="00D6754F">
      <w:pPr>
        <w:pStyle w:val="NormaleWeb"/>
        <w:spacing w:before="240" w:beforeAutospacing="0" w:after="240" w:afterAutospacing="0"/>
        <w:jc w:val="both"/>
      </w:pPr>
      <w:r>
        <w:rPr>
          <w:rFonts w:ascii="Arial" w:hAnsi="Arial" w:cs="Arial"/>
          <w:color w:val="000000"/>
          <w:u w:val="single"/>
        </w:rPr>
        <w:t>Valli Po e Bronda</w:t>
      </w:r>
      <w:r>
        <w:rPr>
          <w:rFonts w:ascii="Arial" w:hAnsi="Arial" w:cs="Arial"/>
          <w:color w:val="000000"/>
        </w:rPr>
        <w:t>: MARTEDI’ POMERIGGIO a Paesana presso la sede dell’Unione Monviso, in via S. Croce n. 4, dalle 13.30 alle 17.30 e GIOVEDI’ MATTINA dalle 8.30 alle 12.30.</w:t>
      </w:r>
    </w:p>
    <w:p w14:paraId="56D9874B" w14:textId="6CCF6DD6" w:rsidR="00400D85" w:rsidRDefault="00400D85" w:rsidP="00D6754F">
      <w:pPr>
        <w:pStyle w:val="NormaleWeb"/>
        <w:spacing w:before="240" w:beforeAutospacing="0" w:after="240" w:afterAutospacing="0"/>
        <w:jc w:val="both"/>
      </w:pPr>
      <w:r>
        <w:rPr>
          <w:rFonts w:ascii="Arial" w:hAnsi="Arial" w:cs="Arial"/>
          <w:color w:val="000000"/>
          <w:u w:val="single"/>
        </w:rPr>
        <w:t>Valle Varaita</w:t>
      </w:r>
      <w:r>
        <w:rPr>
          <w:rFonts w:ascii="Arial" w:hAnsi="Arial" w:cs="Arial"/>
          <w:color w:val="000000"/>
        </w:rPr>
        <w:t>: GIOVEDI’ POMERIGGIO a Frassino presso la sede dell’Unione Valle Varaita, in piazza G. Marconi n. 5, dalle 14.00 alle 17.30 e VENERDI’ MATTINA dalle 9.00 alle 13.30.</w:t>
      </w:r>
    </w:p>
    <w:p w14:paraId="722836D7" w14:textId="77777777" w:rsidR="00400D85" w:rsidRDefault="00400D85" w:rsidP="00D6754F">
      <w:pPr>
        <w:pStyle w:val="NormaleWeb"/>
        <w:spacing w:before="240" w:beforeAutospacing="0" w:after="240" w:afterAutospacing="0"/>
        <w:jc w:val="both"/>
      </w:pPr>
      <w:r>
        <w:rPr>
          <w:rFonts w:ascii="Arial" w:hAnsi="Arial" w:cs="Arial"/>
          <w:color w:val="000000"/>
          <w:u w:val="single"/>
        </w:rPr>
        <w:t>Saluzzo e saluzzese</w:t>
      </w:r>
      <w:r>
        <w:rPr>
          <w:rFonts w:ascii="Arial" w:hAnsi="Arial" w:cs="Arial"/>
          <w:color w:val="000000"/>
        </w:rPr>
        <w:t>: MARTEDI’ e GIOVEDI’ MATTINA a Saluzzo presso gli uffici comunali in piazza Cavour n. 12, dalle 9.00 alle 12.30.</w:t>
      </w:r>
    </w:p>
    <w:p w14:paraId="0BCCBF4F" w14:textId="77777777" w:rsidR="00400D85" w:rsidRDefault="00400D85" w:rsidP="00D6754F">
      <w:pPr>
        <w:pStyle w:val="NormaleWeb"/>
        <w:spacing w:before="240" w:beforeAutospacing="0" w:after="240" w:afterAutospacing="0"/>
        <w:jc w:val="both"/>
      </w:pPr>
      <w:r>
        <w:rPr>
          <w:rFonts w:ascii="Arial" w:hAnsi="Arial" w:cs="Arial"/>
          <w:color w:val="000000"/>
        </w:rPr>
        <w:t>A partire dall’anno nuovo, parte delle ore di apertura dello sportello fisso verrà dedicata allo sportello itinerante, il quale verrà ospitato a turno nei Comuni di Pagno, Ostana, Revello e Sanfront per le Valli Po e Bronda, Costigliole Saluzzo, Piasco, Sampeyre e Venasca per la Valle Varaita, Lagnasco e Manta per la pianura saluzzese (oltre che nelle sedi di sportello fisso). Verranno opportunamente comunicati alla popolazione gli orari e gli indirizzi delle sedi di sportello.</w:t>
      </w:r>
    </w:p>
    <w:p w14:paraId="48D3EE13" w14:textId="77777777" w:rsidR="00400D85" w:rsidRDefault="00400D85" w:rsidP="00D6754F">
      <w:pPr>
        <w:pStyle w:val="NormaleWeb"/>
        <w:spacing w:before="240" w:beforeAutospacing="0" w:after="240" w:afterAutospacing="0"/>
        <w:jc w:val="both"/>
      </w:pPr>
      <w:r>
        <w:rPr>
          <w:rFonts w:ascii="Arial" w:hAnsi="Arial" w:cs="Arial"/>
          <w:color w:val="000000"/>
        </w:rPr>
        <w:t> </w:t>
      </w:r>
    </w:p>
    <w:p w14:paraId="05612779" w14:textId="77777777" w:rsidR="00400D85" w:rsidRDefault="00400D85" w:rsidP="00D6754F">
      <w:pPr>
        <w:pStyle w:val="NormaleWeb"/>
        <w:spacing w:before="240" w:beforeAutospacing="0" w:after="240" w:afterAutospacing="0"/>
        <w:jc w:val="both"/>
      </w:pPr>
      <w:r>
        <w:rPr>
          <w:rFonts w:ascii="Arial" w:hAnsi="Arial" w:cs="Arial"/>
          <w:b/>
          <w:bCs/>
          <w:color w:val="000000"/>
          <w:u w:val="single"/>
        </w:rPr>
        <w:t>Recapiti di contatto dello sportello digitale:</w:t>
      </w:r>
    </w:p>
    <w:p w14:paraId="7B33F4E4" w14:textId="77777777" w:rsidR="00400D85" w:rsidRDefault="00400D85" w:rsidP="00D6754F">
      <w:pPr>
        <w:pStyle w:val="NormaleWeb"/>
        <w:spacing w:before="240" w:beforeAutospacing="0" w:after="240" w:afterAutospacing="0"/>
        <w:jc w:val="both"/>
      </w:pPr>
      <w:r>
        <w:rPr>
          <w:rFonts w:ascii="Arial" w:hAnsi="Arial" w:cs="Arial"/>
          <w:color w:val="000000"/>
        </w:rPr>
        <w:t>Indirizzo mail: info@retefacilitazionedigitale.it</w:t>
      </w:r>
    </w:p>
    <w:p w14:paraId="1346C7EA" w14:textId="77777777" w:rsidR="00400D85" w:rsidRDefault="00400D85" w:rsidP="00D6754F">
      <w:pPr>
        <w:pStyle w:val="NormaleWeb"/>
        <w:spacing w:before="240" w:beforeAutospacing="0" w:after="240" w:afterAutospacing="0"/>
        <w:jc w:val="both"/>
      </w:pPr>
      <w:r>
        <w:rPr>
          <w:rFonts w:ascii="Arial" w:hAnsi="Arial" w:cs="Arial"/>
          <w:color w:val="000000"/>
        </w:rPr>
        <w:t>Sito web: www.retefacilitazionedigitale.it</w:t>
      </w:r>
    </w:p>
    <w:p w14:paraId="1D7023DE" w14:textId="77777777" w:rsidR="00400D85" w:rsidRDefault="00400D85" w:rsidP="00D6754F">
      <w:pPr>
        <w:pStyle w:val="NormaleWeb"/>
        <w:spacing w:before="240" w:beforeAutospacing="0" w:after="240" w:afterAutospacing="0"/>
        <w:jc w:val="both"/>
      </w:pPr>
      <w:r>
        <w:rPr>
          <w:rFonts w:ascii="Arial" w:hAnsi="Arial" w:cs="Arial"/>
          <w:color w:val="000000"/>
        </w:rPr>
        <w:t>Numero di telefono e chatbot: 0171 168 0375.</w:t>
      </w:r>
    </w:p>
    <w:p w14:paraId="2BA4B8A1" w14:textId="773E79F6" w:rsidR="00530C06" w:rsidRPr="007351B7" w:rsidRDefault="00530C06" w:rsidP="00D6754F">
      <w:pPr>
        <w:jc w:val="both"/>
        <w:rPr>
          <w:rFonts w:ascii="Arial" w:hAnsi="Arial" w:cs="Arial"/>
          <w:sz w:val="24"/>
          <w:szCs w:val="24"/>
        </w:rPr>
      </w:pPr>
    </w:p>
    <w:sectPr w:rsidR="00530C06" w:rsidRPr="007351B7" w:rsidSect="00272F56">
      <w:headerReference w:type="first" r:id="rId8"/>
      <w:footerReference w:type="first" r:id="rId9"/>
      <w:pgSz w:w="11900" w:h="16840"/>
      <w:pgMar w:top="720" w:right="1247" w:bottom="720" w:left="1247"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1EBD" w14:textId="77777777" w:rsidR="00782EE8" w:rsidRDefault="00782EE8" w:rsidP="00AD7A1D">
      <w:pPr>
        <w:spacing w:after="0" w:line="240" w:lineRule="auto"/>
      </w:pPr>
      <w:r>
        <w:separator/>
      </w:r>
    </w:p>
  </w:endnote>
  <w:endnote w:type="continuationSeparator" w:id="0">
    <w:p w14:paraId="1F6CA0EF" w14:textId="77777777" w:rsidR="00782EE8" w:rsidRDefault="00782EE8" w:rsidP="00AD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2199" w14:textId="1A775254" w:rsidR="00AD7A1D" w:rsidRDefault="005E05A5" w:rsidP="00AD7A1D">
    <w:r>
      <w:rPr>
        <w:rFonts w:ascii="Open Sans" w:hAnsi="Open Sans"/>
        <w:i/>
        <w:noProof/>
        <w:sz w:val="12"/>
        <w:szCs w:val="12"/>
        <w:lang w:eastAsia="it-IT"/>
      </w:rPr>
      <mc:AlternateContent>
        <mc:Choice Requires="wps">
          <w:drawing>
            <wp:anchor distT="0" distB="0" distL="114300" distR="114300" simplePos="0" relativeHeight="251660288" behindDoc="0" locked="0" layoutInCell="1" allowOverlap="1" wp14:anchorId="4197E739" wp14:editId="1CAF0A67">
              <wp:simplePos x="0" y="0"/>
              <wp:positionH relativeFrom="margin">
                <wp:align>left</wp:align>
              </wp:positionH>
              <wp:positionV relativeFrom="paragraph">
                <wp:posOffset>118675</wp:posOffset>
              </wp:positionV>
              <wp:extent cx="4845050" cy="0"/>
              <wp:effectExtent l="0" t="0" r="31750" b="19050"/>
              <wp:wrapTight wrapText="bothSides">
                <wp:wrapPolygon edited="0">
                  <wp:start x="0" y="-1"/>
                  <wp:lineTo x="0" y="-1"/>
                  <wp:lineTo x="21657" y="-1"/>
                  <wp:lineTo x="21657" y="-1"/>
                  <wp:lineTo x="0" y="-1"/>
                </wp:wrapPolygon>
              </wp:wrapTight>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45050" cy="0"/>
                      </a:xfrm>
                      <a:prstGeom prst="line">
                        <a:avLst/>
                      </a:prstGeom>
                      <a:ln w="12700">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773D52" id="Connettore 1 10"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35pt" to="38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m6wEAADMEAAAOAAAAZHJzL2Uyb0RvYy54bWysU02P0zAQvSPxHyzfadKyu6yipnvoarms&#10;oGKBu9cZtxa2x7JNk/57xk6a/YALiIsVz8eb954n65vBGnaEEDW6li8XNWfgJHba7Vv+7evdu2vO&#10;YhKuEwYdtPwEkd9s3r5Z976BFR7QdBAYgbjY9L7lh5R8U1VRHsCKuEAPjpIKgxWJrmFfdUH0hG5N&#10;tarrq6rH0PmAEmKk6O2Y5JuCrxTI9FmpCImZlhO3VM5Qzsd8Vpu1aPZB+IOWEw3xDyys0I6GzlC3&#10;Ign2M+jfoKyWASOqtJBoK1RKSygaSM2yfqXm4SA8FC1kTvSzTfH/wcpPx11guqO3I3ucsPRGW3QO&#10;UsIAbMkoTB71PjZUunW7kFXKwT34e5Q/IuWqF8l8iX4sG1SwTBntvxN8sYcEs6G4f5rdhyExScGL&#10;64vL+pJYyHOuEk2GyBN9iOkjoGX5o+VGu2yMaMTxPqZM4qkkh41jPc1cfajrUhbR6O5OG5OTZblg&#10;awI7CloLISW4dJVlEsqzSroZN+kbJRVx6WRgnPEFFFlH1Edxf8R9P+EaR9W5TRGLuXFil7f9NaFz&#10;41SfW6Es9N80zx1lMro0N1vtMIzevJyehuVEWY31ZwdG3dmCR+xOu3B+etrM4tz0F+XVf34v7U//&#10;+uYXAAAA//8DAFBLAwQUAAYACAAAACEAl5Kw/dwAAAAGAQAADwAAAGRycy9kb3ducmV2LnhtbEyP&#10;wU7DMAyG70i8Q2QkbiwFpK10TadRCe0CaJQedswar63WOF2TreXtMeIAR3+/9ftzuppsJy44+NaR&#10;gvtZBAKpcqalWkH5+XIXg/BBk9GdI1TwhR5W2fVVqhPjRvrASxFqwSXkE62gCaFPpPRVg1b7meuR&#10;ODu4werA41BLM+iRy20nH6JoLq1uiS80use8wepYnK2C4qmLd6fd+Pr8lh/y7fumXG9OpVK3N9N6&#10;CSLgFP6W4Uef1SFjp707k/GiU8CPBKbxAgSni/kjg/0vkFkq/+tn3wAAAP//AwBQSwECLQAUAAYA&#10;CAAAACEAtoM4kv4AAADhAQAAEwAAAAAAAAAAAAAAAAAAAAAAW0NvbnRlbnRfVHlwZXNdLnhtbFBL&#10;AQItABQABgAIAAAAIQA4/SH/1gAAAJQBAAALAAAAAAAAAAAAAAAAAC8BAABfcmVscy8ucmVsc1BL&#10;AQItABQABgAIAAAAIQBcWLtm6wEAADMEAAAOAAAAAAAAAAAAAAAAAC4CAABkcnMvZTJvRG9jLnht&#10;bFBLAQItABQABgAIAAAAIQCXkrD93AAAAAYBAAAPAAAAAAAAAAAAAAAAAEUEAABkcnMvZG93bnJl&#10;di54bWxQSwUGAAAAAAQABADzAAAATgUAAAAA&#10;" strokecolor="#70ad47 [3209]" strokeweight="1pt">
              <v:stroke joinstyle="miter"/>
              <o:lock v:ext="edit" shapetype="f"/>
              <w10:wrap type="tight" anchorx="margin"/>
            </v:line>
          </w:pict>
        </mc:Fallback>
      </mc:AlternateContent>
    </w:r>
  </w:p>
  <w:tbl>
    <w:tblPr>
      <w:tblStyle w:val="Grigliatabel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559"/>
      <w:gridCol w:w="2694"/>
      <w:gridCol w:w="2811"/>
    </w:tblGrid>
    <w:tr w:rsidR="00AD7A1D" w:rsidRPr="00A14744" w14:paraId="707C4BAC" w14:textId="77777777" w:rsidTr="005E05A5">
      <w:trPr>
        <w:trHeight w:val="182"/>
      </w:trPr>
      <w:tc>
        <w:tcPr>
          <w:tcW w:w="1956" w:type="dxa"/>
        </w:tcPr>
        <w:p w14:paraId="25D9BECE" w14:textId="38F9983E" w:rsidR="00AD7A1D" w:rsidRPr="005E05A5" w:rsidRDefault="00AD7A1D" w:rsidP="00F86DAE">
          <w:pPr>
            <w:widowControl w:val="0"/>
            <w:autoSpaceDE w:val="0"/>
            <w:autoSpaceDN w:val="0"/>
            <w:adjustRightInd w:val="0"/>
            <w:spacing w:after="120" w:line="240" w:lineRule="auto"/>
            <w:rPr>
              <w:rFonts w:ascii="Verdana" w:hAnsi="Verdana" w:cs="Open Sans Light"/>
              <w:i/>
              <w:sz w:val="14"/>
              <w:szCs w:val="14"/>
            </w:rPr>
          </w:pPr>
          <w:r w:rsidRPr="005E05A5">
            <w:rPr>
              <w:rFonts w:ascii="Verdana" w:hAnsi="Verdana" w:cs="Open Sans Light"/>
              <w:i/>
              <w:sz w:val="14"/>
              <w:szCs w:val="14"/>
            </w:rPr>
            <w:t>Sede legale e uffici:</w:t>
          </w:r>
        </w:p>
        <w:p w14:paraId="2D799E9B" w14:textId="15C008DE" w:rsidR="00AD7A1D" w:rsidRPr="005E05A5" w:rsidRDefault="00AD7A1D" w:rsidP="00F86DAE">
          <w:pPr>
            <w:spacing w:after="120" w:line="240" w:lineRule="auto"/>
            <w:rPr>
              <w:rFonts w:ascii="Verdana" w:hAnsi="Verdana" w:cs="Open Sans Light"/>
              <w:sz w:val="14"/>
              <w:szCs w:val="14"/>
            </w:rPr>
          </w:pPr>
          <w:r w:rsidRPr="005E05A5">
            <w:rPr>
              <w:rFonts w:ascii="Verdana" w:hAnsi="Verdana" w:cs="Open Sans Light"/>
              <w:sz w:val="14"/>
              <w:szCs w:val="14"/>
            </w:rPr>
            <w:t xml:space="preserve">Via S. Croce, 4 - 12034 </w:t>
          </w:r>
        </w:p>
        <w:p w14:paraId="2DC67BDF" w14:textId="77777777" w:rsidR="00AD7A1D" w:rsidRPr="005E05A5" w:rsidRDefault="00AD7A1D" w:rsidP="00F86DAE">
          <w:pPr>
            <w:spacing w:after="120" w:line="240" w:lineRule="auto"/>
            <w:rPr>
              <w:rFonts w:ascii="Verdana" w:hAnsi="Verdana" w:cs="Open Sans Light"/>
              <w:sz w:val="14"/>
              <w:szCs w:val="14"/>
            </w:rPr>
          </w:pPr>
          <w:r w:rsidRPr="005E05A5">
            <w:rPr>
              <w:rFonts w:ascii="Verdana" w:hAnsi="Verdana" w:cs="Open Sans Light"/>
              <w:sz w:val="14"/>
              <w:szCs w:val="14"/>
            </w:rPr>
            <w:t>Paesana (CN)</w:t>
          </w:r>
        </w:p>
      </w:tc>
      <w:tc>
        <w:tcPr>
          <w:tcW w:w="1559" w:type="dxa"/>
        </w:tcPr>
        <w:p w14:paraId="328AF281" w14:textId="77777777" w:rsidR="00AD7A1D" w:rsidRPr="005E05A5" w:rsidRDefault="00AD7A1D" w:rsidP="00F86DAE">
          <w:pPr>
            <w:widowControl w:val="0"/>
            <w:autoSpaceDE w:val="0"/>
            <w:autoSpaceDN w:val="0"/>
            <w:adjustRightInd w:val="0"/>
            <w:spacing w:after="120" w:line="240" w:lineRule="auto"/>
            <w:rPr>
              <w:rFonts w:ascii="Verdana" w:hAnsi="Verdana" w:cs="Open Sans Light"/>
              <w:sz w:val="14"/>
              <w:szCs w:val="14"/>
            </w:rPr>
          </w:pPr>
          <w:r w:rsidRPr="005E05A5">
            <w:rPr>
              <w:rFonts w:ascii="Verdana" w:hAnsi="Verdana" w:cs="Open Sans Light"/>
              <w:i/>
              <w:sz w:val="14"/>
              <w:szCs w:val="14"/>
            </w:rPr>
            <w:t>Tel.</w:t>
          </w:r>
          <w:r w:rsidRPr="005E05A5">
            <w:rPr>
              <w:rFonts w:ascii="Verdana" w:hAnsi="Verdana" w:cs="Open Sans Light"/>
              <w:sz w:val="14"/>
              <w:szCs w:val="14"/>
            </w:rPr>
            <w:t xml:space="preserve"> 0175 94273</w:t>
          </w:r>
        </w:p>
        <w:p w14:paraId="17860633" w14:textId="77777777" w:rsidR="00AD7A1D" w:rsidRPr="005E05A5" w:rsidRDefault="00AD7A1D" w:rsidP="00F86DAE">
          <w:pPr>
            <w:spacing w:after="120" w:line="240" w:lineRule="auto"/>
            <w:rPr>
              <w:rFonts w:ascii="Verdana" w:hAnsi="Verdana" w:cs="Open Sans Light"/>
              <w:sz w:val="14"/>
              <w:szCs w:val="14"/>
            </w:rPr>
          </w:pPr>
          <w:r w:rsidRPr="005E05A5">
            <w:rPr>
              <w:rFonts w:ascii="Verdana" w:hAnsi="Verdana" w:cs="Open Sans Light"/>
              <w:i/>
              <w:sz w:val="14"/>
              <w:szCs w:val="14"/>
            </w:rPr>
            <w:t>Fax</w:t>
          </w:r>
          <w:r w:rsidRPr="005E05A5">
            <w:rPr>
              <w:rFonts w:ascii="Verdana" w:hAnsi="Verdana" w:cs="Open Sans Light"/>
              <w:sz w:val="14"/>
              <w:szCs w:val="14"/>
            </w:rPr>
            <w:t xml:space="preserve"> 0175 987082</w:t>
          </w:r>
        </w:p>
      </w:tc>
      <w:tc>
        <w:tcPr>
          <w:tcW w:w="2694" w:type="dxa"/>
        </w:tcPr>
        <w:p w14:paraId="0BA88302" w14:textId="5DD4FDE7" w:rsidR="00AD7A1D" w:rsidRPr="005E05A5" w:rsidRDefault="00AD7A1D" w:rsidP="00F86DAE">
          <w:pPr>
            <w:spacing w:after="120" w:line="240" w:lineRule="auto"/>
            <w:rPr>
              <w:rFonts w:ascii="Verdana" w:hAnsi="Verdana" w:cs="Open Sans Light"/>
              <w:sz w:val="14"/>
              <w:szCs w:val="14"/>
            </w:rPr>
          </w:pPr>
          <w:proofErr w:type="gramStart"/>
          <w:r w:rsidRPr="005E05A5">
            <w:rPr>
              <w:rFonts w:ascii="Verdana" w:hAnsi="Verdana" w:cs="Open Sans Light"/>
              <w:i/>
              <w:sz w:val="14"/>
              <w:szCs w:val="14"/>
            </w:rPr>
            <w:t xml:space="preserve">Pec: </w:t>
          </w:r>
          <w:r w:rsidRPr="005E05A5">
            <w:rPr>
              <w:rFonts w:ascii="Verdana" w:hAnsi="Verdana" w:cs="Open Sans Light"/>
              <w:sz w:val="14"/>
              <w:szCs w:val="14"/>
            </w:rPr>
            <w:t xml:space="preserve"> unimonviso@legalmail.it</w:t>
          </w:r>
          <w:proofErr w:type="gramEnd"/>
        </w:p>
        <w:p w14:paraId="5AB6AB35" w14:textId="77777777" w:rsidR="00AD7A1D" w:rsidRPr="005E05A5" w:rsidRDefault="00AD7A1D" w:rsidP="00F86DAE">
          <w:pPr>
            <w:widowControl w:val="0"/>
            <w:autoSpaceDE w:val="0"/>
            <w:autoSpaceDN w:val="0"/>
            <w:adjustRightInd w:val="0"/>
            <w:spacing w:after="120" w:line="240" w:lineRule="auto"/>
            <w:rPr>
              <w:rFonts w:ascii="Verdana" w:hAnsi="Verdana" w:cs="Open Sans Light"/>
              <w:sz w:val="14"/>
              <w:szCs w:val="14"/>
            </w:rPr>
          </w:pPr>
          <w:r w:rsidRPr="005E05A5">
            <w:rPr>
              <w:rFonts w:ascii="Verdana" w:hAnsi="Verdana" w:cs="Open Sans Light"/>
              <w:i/>
              <w:sz w:val="14"/>
              <w:szCs w:val="14"/>
            </w:rPr>
            <w:t>Mail:</w:t>
          </w:r>
          <w:r w:rsidRPr="005E05A5">
            <w:rPr>
              <w:rFonts w:ascii="Verdana" w:hAnsi="Verdana" w:cs="Open Sans Light"/>
              <w:sz w:val="14"/>
              <w:szCs w:val="14"/>
            </w:rPr>
            <w:t xml:space="preserve"> segreteria@unionemonviso.it</w:t>
          </w:r>
        </w:p>
        <w:p w14:paraId="2CD2F509" w14:textId="77777777" w:rsidR="00AD7A1D" w:rsidRPr="005E05A5" w:rsidRDefault="00AD7A1D" w:rsidP="00F86DAE">
          <w:pPr>
            <w:spacing w:after="120" w:line="240" w:lineRule="auto"/>
            <w:rPr>
              <w:rFonts w:ascii="Verdana" w:hAnsi="Verdana"/>
              <w:sz w:val="14"/>
              <w:szCs w:val="14"/>
            </w:rPr>
          </w:pPr>
          <w:r w:rsidRPr="005E05A5">
            <w:rPr>
              <w:rFonts w:ascii="Verdana" w:hAnsi="Verdana" w:cs="Open Sans Light"/>
              <w:sz w:val="14"/>
              <w:szCs w:val="14"/>
            </w:rPr>
            <w:t>www.unionemonviso.it</w:t>
          </w:r>
        </w:p>
      </w:tc>
      <w:tc>
        <w:tcPr>
          <w:tcW w:w="2811" w:type="dxa"/>
        </w:tcPr>
        <w:p w14:paraId="340F1983" w14:textId="3C9E8D0C" w:rsidR="00AD7A1D" w:rsidRPr="005E05A5" w:rsidRDefault="00755E05" w:rsidP="00F86DAE">
          <w:pPr>
            <w:widowControl w:val="0"/>
            <w:autoSpaceDE w:val="0"/>
            <w:autoSpaceDN w:val="0"/>
            <w:adjustRightInd w:val="0"/>
            <w:spacing w:after="120" w:line="240" w:lineRule="auto"/>
            <w:rPr>
              <w:rFonts w:ascii="Verdana" w:hAnsi="Verdana" w:cs="Open Sans Light"/>
              <w:sz w:val="14"/>
              <w:szCs w:val="14"/>
            </w:rPr>
          </w:pPr>
          <w:r w:rsidRPr="005E05A5">
            <w:rPr>
              <w:rFonts w:ascii="Verdana" w:hAnsi="Verdana" w:cs="Open Sans Light"/>
              <w:i/>
              <w:sz w:val="14"/>
              <w:szCs w:val="14"/>
            </w:rPr>
            <w:t xml:space="preserve"> </w:t>
          </w:r>
          <w:r w:rsidR="00AD7A1D" w:rsidRPr="005E05A5">
            <w:rPr>
              <w:rFonts w:ascii="Verdana" w:hAnsi="Verdana" w:cs="Open Sans Light"/>
              <w:i/>
              <w:sz w:val="14"/>
              <w:szCs w:val="14"/>
            </w:rPr>
            <w:t>P. Iva</w:t>
          </w:r>
          <w:r w:rsidR="00AD7A1D" w:rsidRPr="005E05A5">
            <w:rPr>
              <w:rFonts w:ascii="Verdana" w:hAnsi="Verdana" w:cs="Open Sans Light"/>
              <w:sz w:val="14"/>
              <w:szCs w:val="14"/>
            </w:rPr>
            <w:t xml:space="preserve"> 03553360045</w:t>
          </w:r>
        </w:p>
        <w:p w14:paraId="425275C1" w14:textId="40ADD742" w:rsidR="00AD7A1D" w:rsidRPr="005E05A5" w:rsidRDefault="00755E05" w:rsidP="00F86DAE">
          <w:pPr>
            <w:spacing w:after="120" w:line="240" w:lineRule="auto"/>
            <w:rPr>
              <w:rFonts w:ascii="Verdana" w:hAnsi="Verdana" w:cs="Open Sans Light"/>
              <w:sz w:val="14"/>
              <w:szCs w:val="14"/>
            </w:rPr>
          </w:pPr>
          <w:r w:rsidRPr="005E05A5">
            <w:rPr>
              <w:rFonts w:ascii="Verdana" w:hAnsi="Verdana" w:cs="Open Sans Light"/>
              <w:i/>
              <w:sz w:val="14"/>
              <w:szCs w:val="14"/>
            </w:rPr>
            <w:t xml:space="preserve"> </w:t>
          </w:r>
          <w:r w:rsidR="00AD7A1D" w:rsidRPr="005E05A5">
            <w:rPr>
              <w:rFonts w:ascii="Verdana" w:hAnsi="Verdana" w:cs="Open Sans Light"/>
              <w:i/>
              <w:sz w:val="14"/>
              <w:szCs w:val="14"/>
            </w:rPr>
            <w:t>C.F.</w:t>
          </w:r>
          <w:r w:rsidR="00AD7A1D" w:rsidRPr="005E05A5">
            <w:rPr>
              <w:rFonts w:ascii="Verdana" w:hAnsi="Verdana" w:cs="Open Sans Light"/>
              <w:sz w:val="14"/>
              <w:szCs w:val="14"/>
            </w:rPr>
            <w:t xml:space="preserve"> 94045090043    </w:t>
          </w:r>
        </w:p>
      </w:tc>
    </w:tr>
  </w:tbl>
  <w:p w14:paraId="6B6FE82A" w14:textId="06708848" w:rsidR="00AD7A1D" w:rsidRPr="00AD7A1D" w:rsidRDefault="00AD7A1D" w:rsidP="004D3651">
    <w:pPr>
      <w:tabs>
        <w:tab w:val="left" w:pos="993"/>
      </w:tabs>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8AD8" w14:textId="77777777" w:rsidR="00782EE8" w:rsidRDefault="00782EE8" w:rsidP="00AD7A1D">
      <w:pPr>
        <w:spacing w:after="0" w:line="240" w:lineRule="auto"/>
      </w:pPr>
      <w:r>
        <w:separator/>
      </w:r>
    </w:p>
  </w:footnote>
  <w:footnote w:type="continuationSeparator" w:id="0">
    <w:p w14:paraId="3E2312C2" w14:textId="77777777" w:rsidR="00782EE8" w:rsidRDefault="00782EE8" w:rsidP="00AD7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BB3" w14:textId="04C7BE81" w:rsidR="000C656E" w:rsidRDefault="000C656E" w:rsidP="001650F2">
    <w:pPr>
      <w:pStyle w:val="Intestazione"/>
    </w:pPr>
  </w:p>
  <w:tbl>
    <w:tblPr>
      <w:tblW w:w="10740" w:type="dxa"/>
      <w:tblInd w:w="-1247" w:type="dxa"/>
      <w:tblCellMar>
        <w:left w:w="70" w:type="dxa"/>
        <w:right w:w="70" w:type="dxa"/>
      </w:tblCellMar>
      <w:tblLook w:val="04A0" w:firstRow="1" w:lastRow="0" w:firstColumn="1" w:lastColumn="0" w:noHBand="0" w:noVBand="1"/>
    </w:tblPr>
    <w:tblGrid>
      <w:gridCol w:w="3369"/>
      <w:gridCol w:w="7371"/>
    </w:tblGrid>
    <w:tr w:rsidR="00B36744" w:rsidRPr="000C656E" w14:paraId="34B2E1A2" w14:textId="77777777" w:rsidTr="00B36744">
      <w:trPr>
        <w:trHeight w:val="1140"/>
      </w:trPr>
      <w:tc>
        <w:tcPr>
          <w:tcW w:w="3369" w:type="dxa"/>
          <w:vAlign w:val="center"/>
          <w:hideMark/>
        </w:tcPr>
        <w:p w14:paraId="6108D025" w14:textId="7DE40D96" w:rsidR="00B36744" w:rsidRPr="000C656E" w:rsidRDefault="00B36744" w:rsidP="000C656E">
          <w:pPr>
            <w:spacing w:after="0" w:line="240" w:lineRule="auto"/>
            <w:rPr>
              <w:rFonts w:ascii="Calibri" w:eastAsia="Times New Roman" w:hAnsi="Calibri" w:cs="Calibri"/>
              <w:color w:val="000000"/>
              <w:lang w:eastAsia="it-IT"/>
            </w:rPr>
          </w:pPr>
          <w:r>
            <w:rPr>
              <w:rFonts w:ascii="Calibri" w:eastAsia="Times New Roman" w:hAnsi="Calibri" w:cs="Calibri"/>
              <w:noProof/>
              <w:color w:val="000000"/>
              <w:lang w:eastAsia="it-IT"/>
            </w:rPr>
            <w:drawing>
              <wp:anchor distT="0" distB="0" distL="114300" distR="114300" simplePos="0" relativeHeight="251669504" behindDoc="0" locked="0" layoutInCell="1" allowOverlap="1" wp14:anchorId="0A885BEC" wp14:editId="3EDDAD69">
                <wp:simplePos x="0" y="0"/>
                <wp:positionH relativeFrom="margin">
                  <wp:posOffset>711200</wp:posOffset>
                </wp:positionH>
                <wp:positionV relativeFrom="page">
                  <wp:posOffset>33655</wp:posOffset>
                </wp:positionV>
                <wp:extent cx="1010920" cy="1207770"/>
                <wp:effectExtent l="0" t="0" r="0" b="0"/>
                <wp:wrapNone/>
                <wp:docPr id="3" name="Picture 3" descr="C:\Users\Utente\AppData\Local\Microsoft\Windows\INetCache\Content.Word\logo_definitivo_unione_monv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ente\AppData\Local\Microsoft\Windows\INetCache\Content.Word\logo_definitivo_unione_monvi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920" cy="1207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71" w:type="dxa"/>
          <w:shd w:val="clear" w:color="auto" w:fill="auto"/>
          <w:hideMark/>
        </w:tcPr>
        <w:p w14:paraId="75E1ADAD" w14:textId="77777777" w:rsidR="00B36744" w:rsidRDefault="00B36744" w:rsidP="00B36744">
          <w:pPr>
            <w:rPr>
              <w:rFonts w:ascii="Verdana" w:eastAsia="Times New Roman" w:hAnsi="Verdana" w:cs="Open Sans"/>
              <w:color w:val="92D050"/>
              <w:sz w:val="30"/>
              <w:szCs w:val="30"/>
              <w:lang w:eastAsia="it-IT"/>
            </w:rPr>
          </w:pPr>
        </w:p>
        <w:p w14:paraId="62DC1264" w14:textId="77777777" w:rsidR="00B36744" w:rsidRDefault="00B36744" w:rsidP="00B36744">
          <w:pPr>
            <w:rPr>
              <w:rFonts w:ascii="Verdana" w:eastAsia="Times New Roman" w:hAnsi="Verdana" w:cs="Open Sans"/>
              <w:color w:val="92D050"/>
              <w:sz w:val="30"/>
              <w:szCs w:val="30"/>
              <w:lang w:eastAsia="it-IT"/>
            </w:rPr>
          </w:pPr>
          <w:r>
            <w:rPr>
              <w:rFonts w:ascii="Verdana" w:eastAsia="Times New Roman" w:hAnsi="Verdana" w:cs="Open Sans"/>
              <w:color w:val="92D050"/>
              <w:sz w:val="30"/>
              <w:szCs w:val="30"/>
              <w:lang w:eastAsia="it-IT"/>
            </w:rPr>
            <w:t>UNIONE MONTANA DEI COMUNI DEL MONVISO</w:t>
          </w:r>
        </w:p>
        <w:p w14:paraId="123751C6" w14:textId="54A999D5" w:rsidR="00B36744" w:rsidRPr="00B36744" w:rsidRDefault="00D908E0" w:rsidP="00B36744">
          <w:pPr>
            <w:rPr>
              <w:rFonts w:ascii="Verdana" w:hAnsi="Verdana" w:cs="Open Sans Light"/>
              <w:color w:val="171717" w:themeColor="background2" w:themeShade="1A"/>
              <w:sz w:val="13"/>
              <w:szCs w:val="13"/>
            </w:rPr>
          </w:pPr>
          <w:r>
            <w:rPr>
              <w:rFonts w:ascii="Verdana" w:hAnsi="Verdana" w:cs="Open Sans Light"/>
              <w:color w:val="171717" w:themeColor="background2" w:themeShade="1A"/>
              <w:sz w:val="13"/>
              <w:szCs w:val="13"/>
            </w:rPr>
            <w:t>Brondello,</w:t>
          </w:r>
          <w:r w:rsidR="00B36744" w:rsidRPr="00B36744">
            <w:rPr>
              <w:rFonts w:ascii="Verdana" w:hAnsi="Verdana" w:cs="Open Sans Light"/>
              <w:color w:val="171717" w:themeColor="background2" w:themeShade="1A"/>
              <w:sz w:val="13"/>
              <w:szCs w:val="13"/>
            </w:rPr>
            <w:t xml:space="preserve"> </w:t>
          </w:r>
          <w:r w:rsidR="0092682B">
            <w:rPr>
              <w:rFonts w:ascii="Verdana" w:hAnsi="Verdana" w:cs="Open Sans Light"/>
              <w:color w:val="171717" w:themeColor="background2" w:themeShade="1A"/>
              <w:sz w:val="13"/>
              <w:szCs w:val="13"/>
            </w:rPr>
            <w:t xml:space="preserve">Gambasca, </w:t>
          </w:r>
          <w:r w:rsidR="007847B2">
            <w:rPr>
              <w:rFonts w:ascii="Verdana" w:hAnsi="Verdana" w:cs="Open Sans Light"/>
              <w:color w:val="171717" w:themeColor="background2" w:themeShade="1A"/>
              <w:sz w:val="13"/>
              <w:szCs w:val="13"/>
            </w:rPr>
            <w:t>Ostana, Paesana, Pagno,</w:t>
          </w:r>
          <w:r w:rsidR="00B36744" w:rsidRPr="00B36744">
            <w:rPr>
              <w:rFonts w:ascii="Verdana" w:hAnsi="Verdana" w:cs="Open Sans Light"/>
              <w:color w:val="171717" w:themeColor="background2" w:themeShade="1A"/>
              <w:sz w:val="13"/>
              <w:szCs w:val="13"/>
            </w:rPr>
            <w:t xml:space="preserve"> Sanfront</w:t>
          </w:r>
        </w:p>
        <w:p w14:paraId="2A260385" w14:textId="1714C0DB" w:rsidR="00B36744" w:rsidRPr="00EE61C9" w:rsidRDefault="00B36744" w:rsidP="00D65F41">
          <w:pPr>
            <w:spacing w:after="0" w:line="276" w:lineRule="auto"/>
            <w:rPr>
              <w:rFonts w:ascii="Open Sans" w:eastAsia="Times New Roman" w:hAnsi="Open Sans" w:cs="Open Sans"/>
              <w:color w:val="000000"/>
              <w:sz w:val="16"/>
              <w:szCs w:val="16"/>
              <w:lang w:eastAsia="it-IT"/>
            </w:rPr>
          </w:pPr>
        </w:p>
      </w:tc>
    </w:tr>
  </w:tbl>
  <w:p w14:paraId="6F62C0B5" w14:textId="5DACF714" w:rsidR="005F4E68" w:rsidRDefault="005F4E68" w:rsidP="001650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1627"/>
    <w:multiLevelType w:val="hybridMultilevel"/>
    <w:tmpl w:val="FAE493BA"/>
    <w:lvl w:ilvl="0" w:tplc="D9C6329C">
      <w:start w:val="1"/>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242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1D"/>
    <w:rsid w:val="0001054C"/>
    <w:rsid w:val="00026718"/>
    <w:rsid w:val="0004064F"/>
    <w:rsid w:val="000424A6"/>
    <w:rsid w:val="000760ED"/>
    <w:rsid w:val="00090538"/>
    <w:rsid w:val="00090A47"/>
    <w:rsid w:val="000C656E"/>
    <w:rsid w:val="000D3408"/>
    <w:rsid w:val="000D542C"/>
    <w:rsid w:val="000F3973"/>
    <w:rsid w:val="000F6BB8"/>
    <w:rsid w:val="00105F72"/>
    <w:rsid w:val="0011128C"/>
    <w:rsid w:val="00113B75"/>
    <w:rsid w:val="00114CF0"/>
    <w:rsid w:val="00126CD2"/>
    <w:rsid w:val="00132953"/>
    <w:rsid w:val="00154B3C"/>
    <w:rsid w:val="001650F2"/>
    <w:rsid w:val="00170710"/>
    <w:rsid w:val="00181612"/>
    <w:rsid w:val="00183AF7"/>
    <w:rsid w:val="001844BE"/>
    <w:rsid w:val="00185025"/>
    <w:rsid w:val="001A691F"/>
    <w:rsid w:val="001C3834"/>
    <w:rsid w:val="001C724B"/>
    <w:rsid w:val="001D5DD7"/>
    <w:rsid w:val="001F56BD"/>
    <w:rsid w:val="002004EC"/>
    <w:rsid w:val="00204235"/>
    <w:rsid w:val="00206773"/>
    <w:rsid w:val="00223D1C"/>
    <w:rsid w:val="00227A9F"/>
    <w:rsid w:val="002435BA"/>
    <w:rsid w:val="002534E8"/>
    <w:rsid w:val="00253FF2"/>
    <w:rsid w:val="0027110E"/>
    <w:rsid w:val="00272F56"/>
    <w:rsid w:val="002B75ED"/>
    <w:rsid w:val="002C5621"/>
    <w:rsid w:val="002E7FAA"/>
    <w:rsid w:val="002F6E2E"/>
    <w:rsid w:val="003128FC"/>
    <w:rsid w:val="00361C4E"/>
    <w:rsid w:val="00366411"/>
    <w:rsid w:val="003A446C"/>
    <w:rsid w:val="003B0460"/>
    <w:rsid w:val="003B5146"/>
    <w:rsid w:val="003B6516"/>
    <w:rsid w:val="003C78D8"/>
    <w:rsid w:val="003E567E"/>
    <w:rsid w:val="00400D85"/>
    <w:rsid w:val="00416BD4"/>
    <w:rsid w:val="00427318"/>
    <w:rsid w:val="0044497B"/>
    <w:rsid w:val="004460B7"/>
    <w:rsid w:val="004D3651"/>
    <w:rsid w:val="004D377C"/>
    <w:rsid w:val="004E6A0C"/>
    <w:rsid w:val="005042F4"/>
    <w:rsid w:val="00526C01"/>
    <w:rsid w:val="00526D1E"/>
    <w:rsid w:val="00530C06"/>
    <w:rsid w:val="00560328"/>
    <w:rsid w:val="00561709"/>
    <w:rsid w:val="0057288E"/>
    <w:rsid w:val="00573957"/>
    <w:rsid w:val="00575E36"/>
    <w:rsid w:val="00590CEF"/>
    <w:rsid w:val="005970BF"/>
    <w:rsid w:val="005A5410"/>
    <w:rsid w:val="005A6847"/>
    <w:rsid w:val="005D14DA"/>
    <w:rsid w:val="005E05A5"/>
    <w:rsid w:val="005E4F43"/>
    <w:rsid w:val="005F4E68"/>
    <w:rsid w:val="0060682A"/>
    <w:rsid w:val="00614D10"/>
    <w:rsid w:val="00631D6B"/>
    <w:rsid w:val="006369BD"/>
    <w:rsid w:val="006528F4"/>
    <w:rsid w:val="006741FA"/>
    <w:rsid w:val="006868F9"/>
    <w:rsid w:val="00691AE4"/>
    <w:rsid w:val="006D2668"/>
    <w:rsid w:val="006E511A"/>
    <w:rsid w:val="006F2356"/>
    <w:rsid w:val="0070129D"/>
    <w:rsid w:val="00702C39"/>
    <w:rsid w:val="0070465F"/>
    <w:rsid w:val="00731038"/>
    <w:rsid w:val="007351B7"/>
    <w:rsid w:val="00755E05"/>
    <w:rsid w:val="00762655"/>
    <w:rsid w:val="0077270D"/>
    <w:rsid w:val="0077397A"/>
    <w:rsid w:val="00773B51"/>
    <w:rsid w:val="0077478A"/>
    <w:rsid w:val="00782EE8"/>
    <w:rsid w:val="007847B2"/>
    <w:rsid w:val="007857BB"/>
    <w:rsid w:val="007875D8"/>
    <w:rsid w:val="007B3915"/>
    <w:rsid w:val="007F70B4"/>
    <w:rsid w:val="008019B9"/>
    <w:rsid w:val="00811E56"/>
    <w:rsid w:val="00812240"/>
    <w:rsid w:val="00816AB7"/>
    <w:rsid w:val="00820B77"/>
    <w:rsid w:val="0085112C"/>
    <w:rsid w:val="00852FB1"/>
    <w:rsid w:val="008557CF"/>
    <w:rsid w:val="00875312"/>
    <w:rsid w:val="0087699B"/>
    <w:rsid w:val="008D3B86"/>
    <w:rsid w:val="008F57C8"/>
    <w:rsid w:val="008F6ECF"/>
    <w:rsid w:val="009145EA"/>
    <w:rsid w:val="00925FD9"/>
    <w:rsid w:val="0092682B"/>
    <w:rsid w:val="009600BB"/>
    <w:rsid w:val="0098693F"/>
    <w:rsid w:val="009A3117"/>
    <w:rsid w:val="009A4A2E"/>
    <w:rsid w:val="009B48BB"/>
    <w:rsid w:val="009C5632"/>
    <w:rsid w:val="009E2791"/>
    <w:rsid w:val="009E2F91"/>
    <w:rsid w:val="009F14F3"/>
    <w:rsid w:val="009F4F1B"/>
    <w:rsid w:val="00A2485C"/>
    <w:rsid w:val="00A479A5"/>
    <w:rsid w:val="00A60D43"/>
    <w:rsid w:val="00A84B28"/>
    <w:rsid w:val="00A94DEB"/>
    <w:rsid w:val="00A95ECC"/>
    <w:rsid w:val="00AB5C2C"/>
    <w:rsid w:val="00AD5DC2"/>
    <w:rsid w:val="00AD7A1D"/>
    <w:rsid w:val="00B11615"/>
    <w:rsid w:val="00B34FCC"/>
    <w:rsid w:val="00B36744"/>
    <w:rsid w:val="00B472AF"/>
    <w:rsid w:val="00B64458"/>
    <w:rsid w:val="00B6714B"/>
    <w:rsid w:val="00B6742F"/>
    <w:rsid w:val="00B7129C"/>
    <w:rsid w:val="00B80563"/>
    <w:rsid w:val="00BC7256"/>
    <w:rsid w:val="00BD5A15"/>
    <w:rsid w:val="00BE35C7"/>
    <w:rsid w:val="00BE70C8"/>
    <w:rsid w:val="00BF16D1"/>
    <w:rsid w:val="00BF44C6"/>
    <w:rsid w:val="00C07D0A"/>
    <w:rsid w:val="00C17AE9"/>
    <w:rsid w:val="00C21D0B"/>
    <w:rsid w:val="00C23EAB"/>
    <w:rsid w:val="00C42C76"/>
    <w:rsid w:val="00C56C8B"/>
    <w:rsid w:val="00C82709"/>
    <w:rsid w:val="00C84E21"/>
    <w:rsid w:val="00CA6524"/>
    <w:rsid w:val="00CE20B1"/>
    <w:rsid w:val="00CE674F"/>
    <w:rsid w:val="00CF3093"/>
    <w:rsid w:val="00CF33E2"/>
    <w:rsid w:val="00D65F41"/>
    <w:rsid w:val="00D6754F"/>
    <w:rsid w:val="00D70F66"/>
    <w:rsid w:val="00D844F7"/>
    <w:rsid w:val="00D908E0"/>
    <w:rsid w:val="00D92F21"/>
    <w:rsid w:val="00DA1F37"/>
    <w:rsid w:val="00DB4624"/>
    <w:rsid w:val="00DB75DB"/>
    <w:rsid w:val="00DD2E9A"/>
    <w:rsid w:val="00DD359D"/>
    <w:rsid w:val="00DF3A19"/>
    <w:rsid w:val="00E023FB"/>
    <w:rsid w:val="00E064DA"/>
    <w:rsid w:val="00E10433"/>
    <w:rsid w:val="00E171DA"/>
    <w:rsid w:val="00E20699"/>
    <w:rsid w:val="00E209B9"/>
    <w:rsid w:val="00E2153D"/>
    <w:rsid w:val="00E36700"/>
    <w:rsid w:val="00E41A8D"/>
    <w:rsid w:val="00E4533F"/>
    <w:rsid w:val="00E45875"/>
    <w:rsid w:val="00E550C3"/>
    <w:rsid w:val="00E731F1"/>
    <w:rsid w:val="00E80BEC"/>
    <w:rsid w:val="00E80C18"/>
    <w:rsid w:val="00E92BD6"/>
    <w:rsid w:val="00E97DD5"/>
    <w:rsid w:val="00EA18CC"/>
    <w:rsid w:val="00EA5B0D"/>
    <w:rsid w:val="00EB65F5"/>
    <w:rsid w:val="00EC0A58"/>
    <w:rsid w:val="00EC2247"/>
    <w:rsid w:val="00EE61C9"/>
    <w:rsid w:val="00EE66A6"/>
    <w:rsid w:val="00F06FEC"/>
    <w:rsid w:val="00F501B3"/>
    <w:rsid w:val="00F63BF0"/>
    <w:rsid w:val="00F66699"/>
    <w:rsid w:val="00F81D97"/>
    <w:rsid w:val="00F86DAE"/>
    <w:rsid w:val="00FD3429"/>
    <w:rsid w:val="00FD3D36"/>
    <w:rsid w:val="00FF0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B6517"/>
  <w14:defaultImageDpi w14:val="32767"/>
  <w15:docId w15:val="{82534723-84A3-4AA1-A438-FBDA41E7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7A1D"/>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7A1D"/>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D7A1D"/>
  </w:style>
  <w:style w:type="paragraph" w:styleId="Pidipagina">
    <w:name w:val="footer"/>
    <w:basedOn w:val="Normale"/>
    <w:link w:val="PidipaginaCarattere"/>
    <w:uiPriority w:val="99"/>
    <w:unhideWhenUsed/>
    <w:rsid w:val="00AD7A1D"/>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D7A1D"/>
  </w:style>
  <w:style w:type="table" w:styleId="Grigliatabella">
    <w:name w:val="Table Grid"/>
    <w:basedOn w:val="Tabellanormale"/>
    <w:uiPriority w:val="39"/>
    <w:rsid w:val="00AD7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D7A1D"/>
    <w:rPr>
      <w:color w:val="0563C1" w:themeColor="hyperlink"/>
      <w:u w:val="single"/>
    </w:rPr>
  </w:style>
  <w:style w:type="paragraph" w:styleId="Testofumetto">
    <w:name w:val="Balloon Text"/>
    <w:basedOn w:val="Normale"/>
    <w:link w:val="TestofumettoCarattere"/>
    <w:uiPriority w:val="99"/>
    <w:semiHidden/>
    <w:unhideWhenUsed/>
    <w:rsid w:val="00272F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2F56"/>
    <w:rPr>
      <w:rFonts w:ascii="Segoe UI" w:hAnsi="Segoe UI" w:cs="Segoe UI"/>
      <w:sz w:val="18"/>
      <w:szCs w:val="18"/>
    </w:rPr>
  </w:style>
  <w:style w:type="paragraph" w:styleId="Corpotesto">
    <w:name w:val="Body Text"/>
    <w:basedOn w:val="Normale"/>
    <w:link w:val="CorpotestoCarattere"/>
    <w:rsid w:val="001C724B"/>
    <w:pPr>
      <w:suppressAutoHyphens/>
      <w:spacing w:after="120" w:line="240" w:lineRule="auto"/>
    </w:pPr>
    <w:rPr>
      <w:rFonts w:ascii="Times New Roman" w:eastAsia="Arial Unicode MS" w:hAnsi="Times New Roman" w:cs="Calibri"/>
      <w:sz w:val="24"/>
      <w:lang w:eastAsia="ar-SA"/>
    </w:rPr>
  </w:style>
  <w:style w:type="character" w:customStyle="1" w:styleId="CorpotestoCarattere">
    <w:name w:val="Corpo testo Carattere"/>
    <w:basedOn w:val="Carpredefinitoparagrafo"/>
    <w:link w:val="Corpotesto"/>
    <w:rsid w:val="001C724B"/>
    <w:rPr>
      <w:rFonts w:ascii="Times New Roman" w:eastAsia="Arial Unicode MS" w:hAnsi="Times New Roman" w:cs="Calibri"/>
      <w:szCs w:val="22"/>
      <w:lang w:eastAsia="ar-SA"/>
    </w:rPr>
  </w:style>
  <w:style w:type="character" w:customStyle="1" w:styleId="CollegamentoInternet">
    <w:name w:val="Collegamento Internet"/>
    <w:rsid w:val="00132953"/>
    <w:rPr>
      <w:color w:val="000080"/>
      <w:u w:val="single"/>
    </w:rPr>
  </w:style>
  <w:style w:type="paragraph" w:customStyle="1" w:styleId="LO-normal">
    <w:name w:val="LO-normal"/>
    <w:qFormat/>
    <w:rsid w:val="00132953"/>
    <w:pPr>
      <w:suppressAutoHyphens/>
      <w:spacing w:line="276" w:lineRule="auto"/>
    </w:pPr>
    <w:rPr>
      <w:rFonts w:ascii="Arial" w:eastAsia="Arial" w:hAnsi="Arial" w:cs="Arial"/>
      <w:sz w:val="22"/>
      <w:szCs w:val="22"/>
      <w:lang w:val="it" w:eastAsia="zh-CN" w:bidi="hi-IN"/>
    </w:rPr>
  </w:style>
  <w:style w:type="paragraph" w:styleId="NormaleWeb">
    <w:name w:val="Normal (Web)"/>
    <w:basedOn w:val="Normale"/>
    <w:uiPriority w:val="99"/>
    <w:semiHidden/>
    <w:unhideWhenUsed/>
    <w:rsid w:val="00400D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qFormat/>
    <w:rsid w:val="00400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626">
      <w:bodyDiv w:val="1"/>
      <w:marLeft w:val="0"/>
      <w:marRight w:val="0"/>
      <w:marTop w:val="0"/>
      <w:marBottom w:val="0"/>
      <w:divBdr>
        <w:top w:val="none" w:sz="0" w:space="0" w:color="auto"/>
        <w:left w:val="none" w:sz="0" w:space="0" w:color="auto"/>
        <w:bottom w:val="none" w:sz="0" w:space="0" w:color="auto"/>
        <w:right w:val="none" w:sz="0" w:space="0" w:color="auto"/>
      </w:divBdr>
    </w:div>
    <w:div w:id="561867083">
      <w:bodyDiv w:val="1"/>
      <w:marLeft w:val="0"/>
      <w:marRight w:val="0"/>
      <w:marTop w:val="0"/>
      <w:marBottom w:val="0"/>
      <w:divBdr>
        <w:top w:val="none" w:sz="0" w:space="0" w:color="auto"/>
        <w:left w:val="none" w:sz="0" w:space="0" w:color="auto"/>
        <w:bottom w:val="none" w:sz="0" w:space="0" w:color="auto"/>
        <w:right w:val="none" w:sz="0" w:space="0" w:color="auto"/>
      </w:divBdr>
    </w:div>
    <w:div w:id="659845724">
      <w:bodyDiv w:val="1"/>
      <w:marLeft w:val="0"/>
      <w:marRight w:val="0"/>
      <w:marTop w:val="0"/>
      <w:marBottom w:val="0"/>
      <w:divBdr>
        <w:top w:val="none" w:sz="0" w:space="0" w:color="auto"/>
        <w:left w:val="none" w:sz="0" w:space="0" w:color="auto"/>
        <w:bottom w:val="none" w:sz="0" w:space="0" w:color="auto"/>
        <w:right w:val="none" w:sz="0" w:space="0" w:color="auto"/>
      </w:divBdr>
    </w:div>
    <w:div w:id="736978088">
      <w:bodyDiv w:val="1"/>
      <w:marLeft w:val="0"/>
      <w:marRight w:val="0"/>
      <w:marTop w:val="0"/>
      <w:marBottom w:val="0"/>
      <w:divBdr>
        <w:top w:val="none" w:sz="0" w:space="0" w:color="auto"/>
        <w:left w:val="none" w:sz="0" w:space="0" w:color="auto"/>
        <w:bottom w:val="none" w:sz="0" w:space="0" w:color="auto"/>
        <w:right w:val="none" w:sz="0" w:space="0" w:color="auto"/>
      </w:divBdr>
    </w:div>
    <w:div w:id="772091947">
      <w:bodyDiv w:val="1"/>
      <w:marLeft w:val="0"/>
      <w:marRight w:val="0"/>
      <w:marTop w:val="0"/>
      <w:marBottom w:val="0"/>
      <w:divBdr>
        <w:top w:val="none" w:sz="0" w:space="0" w:color="auto"/>
        <w:left w:val="none" w:sz="0" w:space="0" w:color="auto"/>
        <w:bottom w:val="none" w:sz="0" w:space="0" w:color="auto"/>
        <w:right w:val="none" w:sz="0" w:space="0" w:color="auto"/>
      </w:divBdr>
    </w:div>
    <w:div w:id="867840782">
      <w:bodyDiv w:val="1"/>
      <w:marLeft w:val="0"/>
      <w:marRight w:val="0"/>
      <w:marTop w:val="0"/>
      <w:marBottom w:val="0"/>
      <w:divBdr>
        <w:top w:val="none" w:sz="0" w:space="0" w:color="auto"/>
        <w:left w:val="none" w:sz="0" w:space="0" w:color="auto"/>
        <w:bottom w:val="none" w:sz="0" w:space="0" w:color="auto"/>
        <w:right w:val="none" w:sz="0" w:space="0" w:color="auto"/>
      </w:divBdr>
    </w:div>
    <w:div w:id="959606353">
      <w:bodyDiv w:val="1"/>
      <w:marLeft w:val="0"/>
      <w:marRight w:val="0"/>
      <w:marTop w:val="0"/>
      <w:marBottom w:val="0"/>
      <w:divBdr>
        <w:top w:val="none" w:sz="0" w:space="0" w:color="auto"/>
        <w:left w:val="none" w:sz="0" w:space="0" w:color="auto"/>
        <w:bottom w:val="none" w:sz="0" w:space="0" w:color="auto"/>
        <w:right w:val="none" w:sz="0" w:space="0" w:color="auto"/>
      </w:divBdr>
    </w:div>
    <w:div w:id="971399681">
      <w:bodyDiv w:val="1"/>
      <w:marLeft w:val="0"/>
      <w:marRight w:val="0"/>
      <w:marTop w:val="0"/>
      <w:marBottom w:val="0"/>
      <w:divBdr>
        <w:top w:val="none" w:sz="0" w:space="0" w:color="auto"/>
        <w:left w:val="none" w:sz="0" w:space="0" w:color="auto"/>
        <w:bottom w:val="none" w:sz="0" w:space="0" w:color="auto"/>
        <w:right w:val="none" w:sz="0" w:space="0" w:color="auto"/>
      </w:divBdr>
    </w:div>
    <w:div w:id="980575248">
      <w:bodyDiv w:val="1"/>
      <w:marLeft w:val="0"/>
      <w:marRight w:val="0"/>
      <w:marTop w:val="0"/>
      <w:marBottom w:val="0"/>
      <w:divBdr>
        <w:top w:val="none" w:sz="0" w:space="0" w:color="auto"/>
        <w:left w:val="none" w:sz="0" w:space="0" w:color="auto"/>
        <w:bottom w:val="none" w:sz="0" w:space="0" w:color="auto"/>
        <w:right w:val="none" w:sz="0" w:space="0" w:color="auto"/>
      </w:divBdr>
    </w:div>
    <w:div w:id="1215849854">
      <w:bodyDiv w:val="1"/>
      <w:marLeft w:val="0"/>
      <w:marRight w:val="0"/>
      <w:marTop w:val="0"/>
      <w:marBottom w:val="0"/>
      <w:divBdr>
        <w:top w:val="none" w:sz="0" w:space="0" w:color="auto"/>
        <w:left w:val="none" w:sz="0" w:space="0" w:color="auto"/>
        <w:bottom w:val="none" w:sz="0" w:space="0" w:color="auto"/>
        <w:right w:val="none" w:sz="0" w:space="0" w:color="auto"/>
      </w:divBdr>
    </w:div>
    <w:div w:id="1245458510">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 w:id="1466435579">
      <w:bodyDiv w:val="1"/>
      <w:marLeft w:val="0"/>
      <w:marRight w:val="0"/>
      <w:marTop w:val="0"/>
      <w:marBottom w:val="0"/>
      <w:divBdr>
        <w:top w:val="none" w:sz="0" w:space="0" w:color="auto"/>
        <w:left w:val="none" w:sz="0" w:space="0" w:color="auto"/>
        <w:bottom w:val="none" w:sz="0" w:space="0" w:color="auto"/>
        <w:right w:val="none" w:sz="0" w:space="0" w:color="auto"/>
      </w:divBdr>
    </w:div>
    <w:div w:id="1770201384">
      <w:bodyDiv w:val="1"/>
      <w:marLeft w:val="0"/>
      <w:marRight w:val="0"/>
      <w:marTop w:val="0"/>
      <w:marBottom w:val="0"/>
      <w:divBdr>
        <w:top w:val="none" w:sz="0" w:space="0" w:color="auto"/>
        <w:left w:val="none" w:sz="0" w:space="0" w:color="auto"/>
        <w:bottom w:val="none" w:sz="0" w:space="0" w:color="auto"/>
        <w:right w:val="none" w:sz="0" w:space="0" w:color="auto"/>
      </w:divBdr>
    </w:div>
    <w:div w:id="1795127299">
      <w:bodyDiv w:val="1"/>
      <w:marLeft w:val="0"/>
      <w:marRight w:val="0"/>
      <w:marTop w:val="0"/>
      <w:marBottom w:val="0"/>
      <w:divBdr>
        <w:top w:val="none" w:sz="0" w:space="0" w:color="auto"/>
        <w:left w:val="none" w:sz="0" w:space="0" w:color="auto"/>
        <w:bottom w:val="none" w:sz="0" w:space="0" w:color="auto"/>
        <w:right w:val="none" w:sz="0" w:space="0" w:color="auto"/>
      </w:divBdr>
    </w:div>
    <w:div w:id="1969625425">
      <w:bodyDiv w:val="1"/>
      <w:marLeft w:val="0"/>
      <w:marRight w:val="0"/>
      <w:marTop w:val="0"/>
      <w:marBottom w:val="0"/>
      <w:divBdr>
        <w:top w:val="none" w:sz="0" w:space="0" w:color="auto"/>
        <w:left w:val="none" w:sz="0" w:space="0" w:color="auto"/>
        <w:bottom w:val="none" w:sz="0" w:space="0" w:color="auto"/>
        <w:right w:val="none" w:sz="0" w:space="0" w:color="auto"/>
      </w:divBdr>
    </w:div>
    <w:div w:id="2088258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2772-FF71-4421-A765-0BC7A4D9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653</Words>
  <Characters>3723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Cristina Tranchero</cp:lastModifiedBy>
  <cp:revision>15</cp:revision>
  <cp:lastPrinted>2023-11-24T11:13:00Z</cp:lastPrinted>
  <dcterms:created xsi:type="dcterms:W3CDTF">2023-11-23T09:54:00Z</dcterms:created>
  <dcterms:modified xsi:type="dcterms:W3CDTF">2023-11-24T11:17:00Z</dcterms:modified>
</cp:coreProperties>
</file>